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r w:rsidRPr="00772C95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EXTRA VERGADERING VAN 20 MEI 2019</w:t>
      </w:r>
      <w:r w:rsidRPr="00772C95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772C95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772C95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772C95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  <w:u w:val="single"/>
        </w:rPr>
        <w:t>Afwezig</w:t>
      </w:r>
      <w:r w:rsidRPr="00772C95">
        <w:rPr>
          <w:rStyle w:val="normaltextrun"/>
          <w:rFonts w:ascii="Calibri" w:hAnsi="Calibri" w:cs="Calibri"/>
          <w:sz w:val="28"/>
          <w:szCs w:val="28"/>
        </w:rPr>
        <w:t>: BC DE CLUB /BC DOORTJE / BC ONTMOETING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     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De voorzitter opent de vergadering om 20u10.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Ondanks de laster en grove leugens tegenover onze voorzitter en het voltallig bestuur van GBML, in een brief verspreid via sociale media (</w:t>
      </w:r>
      <w:proofErr w:type="spellStart"/>
      <w:r w:rsidRPr="00772C95">
        <w:rPr>
          <w:rStyle w:val="normaltextrun"/>
          <w:rFonts w:ascii="Calibri" w:hAnsi="Calibri" w:cs="Calibri"/>
          <w:sz w:val="28"/>
          <w:szCs w:val="28"/>
        </w:rPr>
        <w:t>facebook</w:t>
      </w:r>
      <w:proofErr w:type="spellEnd"/>
      <w:r w:rsidRPr="00772C95">
        <w:rPr>
          <w:rStyle w:val="normaltextrun"/>
          <w:rFonts w:ascii="Calibri" w:hAnsi="Calibri" w:cs="Calibri"/>
          <w:sz w:val="28"/>
          <w:szCs w:val="28"/>
        </w:rPr>
        <w:t>) hebben wij de clubs toch een 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eerlijke kans gegeven om zich later te kunnen uitspreken over het al of niet in BGB blijven.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Bij de eerstvolgende vergadering der clubs voorzien in augustus 2019 zal dit verder besproken worden.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De clubs zijn echt benieuwd naar de inhoud van de competitiehervorming wat dubbel spelen bijna onmogelijk maakt.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Zij maken zich eveneens zorgen over de financiële toestand van BGB.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Toestand op 31/12/2018, negatief saldo  -8.691.54€   /  Begroting 2019:  -19.555€, geeft een totaal negatief saldo van -28.246,54€, ze denken de maatregelen reeds te kennen hoe de BGB dit gaat oplossen ! ! !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Het bestuur zal dit nauwlettend in de gaten houden. 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normaltextrun"/>
          <w:rFonts w:ascii="Calibri" w:hAnsi="Calibri" w:cs="Calibri"/>
          <w:sz w:val="28"/>
          <w:szCs w:val="28"/>
        </w:rPr>
        <w:t>Het bestuur,</w:t>
      </w: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772C9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72C95">
        <w:rPr>
          <w:rStyle w:val="eop"/>
          <w:rFonts w:ascii="Calibri" w:hAnsi="Calibri" w:cs="Calibri"/>
          <w:sz w:val="28"/>
          <w:szCs w:val="28"/>
        </w:rPr>
        <w:t>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772C95" w:rsidRDefault="002D4FA3" w:rsidP="00F67B21">
      <w:pPr>
        <w:spacing w:after="0" w:line="240" w:lineRule="auto"/>
        <w:textAlignment w:val="baseline"/>
        <w:rPr>
          <w:rStyle w:val="eop"/>
          <w:rFonts w:ascii="Calibri" w:hAnsi="Calibri" w:cs="Calibri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  <w:r w:rsidR="00772C95">
        <w:rPr>
          <w:rStyle w:val="eop"/>
          <w:rFonts w:ascii="Calibri" w:hAnsi="Calibri" w:cs="Calibri"/>
        </w:rPr>
        <w:t> </w:t>
      </w:r>
    </w:p>
    <w:p w:rsidR="00161FFE" w:rsidRDefault="00161FFE" w:rsidP="00F67B21">
      <w:pPr>
        <w:spacing w:after="0" w:line="240" w:lineRule="auto"/>
        <w:textAlignment w:val="baseline"/>
        <w:rPr>
          <w:rStyle w:val="eop"/>
          <w:rFonts w:ascii="Calibri" w:hAnsi="Calibri" w:cs="Calibri"/>
        </w:rPr>
      </w:pPr>
    </w:p>
    <w:p w:rsidR="00161FFE" w:rsidRDefault="00161FFE" w:rsidP="00F67B21">
      <w:pPr>
        <w:spacing w:after="0" w:line="240" w:lineRule="auto"/>
        <w:textAlignment w:val="baseline"/>
        <w:rPr>
          <w:rStyle w:val="eop"/>
          <w:rFonts w:ascii="Calibri" w:hAnsi="Calibri" w:cs="Calibri"/>
        </w:rPr>
      </w:pPr>
    </w:p>
    <w:p w:rsidR="00161FFE" w:rsidRDefault="00161FFE" w:rsidP="00F67B21">
      <w:pPr>
        <w:spacing w:after="0" w:line="240" w:lineRule="auto"/>
        <w:textAlignment w:val="baseline"/>
        <w:rPr>
          <w:rStyle w:val="eop"/>
          <w:rFonts w:ascii="Calibri" w:hAnsi="Calibri" w:cs="Calibri"/>
        </w:rPr>
      </w:pPr>
    </w:p>
    <w:p w:rsidR="00161FFE" w:rsidRP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r w:rsidRPr="00161FFE"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Pr="00161FFE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ALGEMENE VERGADERING VAN 19 AUGUSTUS 2019</w:t>
      </w:r>
      <w:r w:rsidRPr="00161FFE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</w:rPr>
        <w:t>Mechelbaan</w:t>
      </w:r>
      <w:proofErr w:type="spellEnd"/>
      <w:r>
        <w:rPr>
          <w:rStyle w:val="normaltextrun"/>
          <w:rFonts w:ascii="Calibri" w:hAnsi="Calibri" w:cs="Calibri"/>
        </w:rPr>
        <w:t xml:space="preserve"> 725, 2580 </w:t>
      </w:r>
      <w:proofErr w:type="spellStart"/>
      <w:r>
        <w:rPr>
          <w:rStyle w:val="spellingerror"/>
          <w:rFonts w:ascii="Calibri" w:hAnsi="Calibri" w:cs="Calibri"/>
        </w:rPr>
        <w:t>Peulis</w:t>
      </w:r>
      <w:proofErr w:type="spellEnd"/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Afwezig : Nihil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  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 voorzitter opent de vergadering om 20u10.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 jaarlijkse lidgelden voor BGB zijn per speler 25% opgeslagen (zie jullie voorspelling verslag extra vergadering van 20/05/2019; toen wisten jullie het al ) maar worden dit jaar nogmaals betaald door het verbond voor de vrijdag- en zaterdagcompetitie. 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Er is geen enkel voorstel van onze clubs toegekomen.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nl-NL"/>
        </w:rPr>
        <w:t xml:space="preserve">Gewijzigde </w:t>
      </w:r>
      <w:proofErr w:type="spellStart"/>
      <w:r>
        <w:rPr>
          <w:rStyle w:val="spellingerror"/>
          <w:rFonts w:ascii="Calibri" w:hAnsi="Calibri" w:cs="Calibri"/>
          <w:sz w:val="22"/>
          <w:szCs w:val="22"/>
          <w:u w:val="single"/>
          <w:lang w:val="nl-NL"/>
        </w:rPr>
        <w:t>bgb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  <w:lang w:val="nl-NL"/>
        </w:rPr>
        <w:t xml:space="preserve"> speelreglementen : Strafpunten 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Zie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bgb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reglementen blz.34 art.10 en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blz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39 fig.3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TER VERDUIDELIJKING WAAROM VOORSTEL UITSTAP BGB</w:t>
      </w:r>
      <w:r>
        <w:rPr>
          <w:rStyle w:val="normaltextrun"/>
          <w:rFonts w:ascii="Calibri" w:hAnsi="Calibri" w:cs="Calibri"/>
        </w:rPr>
        <w:t xml:space="preserve"> :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nl-NL"/>
        </w:rPr>
        <w:t>De echte reden waarom GBML wil afscheiden van BGB is dat de reglementen van BGB onduidelijker zijn (=chinees : zie uitslagen en rangschikking onderaan) dan deze van GBML en dat de klachtencommissie van BGB hun uitspraak in ons nadeel + een boete van 275€ zonder enig overleg met ons verbond heeft gedaan, onze voorzitter die verschenen is voor de klachtencommissie heeft dit moeten aanvaarden zonder enige mogelijkheid om zelfs maar iets te mogen zeggen.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nl-NL"/>
        </w:rPr>
        <w:t xml:space="preserve">De samenwerking met het BGB bestuur is op deze manier zo goed als onmogelijk geworden, ook omdat zij via </w:t>
      </w:r>
      <w:proofErr w:type="spellStart"/>
      <w:r>
        <w:rPr>
          <w:rStyle w:val="normaltextrun"/>
          <w:rFonts w:ascii="Calibri" w:hAnsi="Calibri" w:cs="Calibri"/>
          <w:lang w:val="nl-NL"/>
        </w:rPr>
        <w:t>facebook</w:t>
      </w:r>
      <w:proofErr w:type="spellEnd"/>
      <w:r>
        <w:rPr>
          <w:rStyle w:val="normaltextrun"/>
          <w:rFonts w:ascii="Calibri" w:hAnsi="Calibri" w:cs="Calibri"/>
          <w:lang w:val="nl-NL"/>
        </w:rPr>
        <w:t xml:space="preserve"> een mail vol leugens hebben gepubliceerd over ons bestuur en in het bijzonder over onze voorzitter (voor het zelfde feit een speler 3 jaar geschorst hebben en .…) en het voltallig BGB bestuur akkoord gaat met deze manier van werken.</w:t>
      </w:r>
      <w:r>
        <w:rPr>
          <w:rStyle w:val="eop"/>
          <w:rFonts w:ascii="Calibri" w:hAnsi="Calibri" w:cs="Calibri"/>
        </w:rPr>
        <w:t xml:space="preserve">  </w:t>
      </w:r>
      <w:r>
        <w:rPr>
          <w:rStyle w:val="normaltextrun"/>
          <w:rFonts w:ascii="Calibri" w:hAnsi="Calibri" w:cs="Calibri"/>
          <w:lang w:val="nl-NL"/>
        </w:rPr>
        <w:t>Dit is onaanvaardbaar. 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nl-NL"/>
        </w:rPr>
        <w:t>Zie bijlage met de reglementen van BGB en GBML, zodat u een eerlijk oordeel kan vellen.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  <w:lang w:val="nl-NL"/>
        </w:rPr>
        <w:t>U mag ons steeds uw bevindingen meedelen zodat wij ons gesterkt of verzwakt voelen.</w:t>
      </w:r>
      <w:r>
        <w:rPr>
          <w:rStyle w:val="eop"/>
          <w:rFonts w:ascii="Calibri" w:hAnsi="Calibri" w:cs="Calibri"/>
          <w:color w:val="222222"/>
        </w:rPr>
        <w:t> </w:t>
      </w:r>
    </w:p>
    <w:p w:rsidR="00161FFE" w:rsidRDefault="00161FFE" w:rsidP="00161F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  <w:lang w:val="nl-NL"/>
        </w:rPr>
        <w:t> </w:t>
      </w:r>
      <w:r>
        <w:rPr>
          <w:rStyle w:val="eop"/>
          <w:rFonts w:ascii="Calibri" w:hAnsi="Calibri" w:cs="Calibri"/>
          <w:color w:val="2222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INTERN REGLEMENT GBML SEIZOEN 2018/19</w:t>
      </w: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161FFE" w:rsidRDefault="00161FFE" w:rsidP="00161FF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lang w:val="nl-NL"/>
        </w:rPr>
        <w:t>4.2.-UITSLAGEN EN RANGSCHIKKINGEN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nl-NL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nl-NL"/>
        </w:rPr>
        <w:t>4.2.3.Ploegen met gelijke punten worden gerangschikt volgens het aantal ploegoverwinningen,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nl-NL"/>
        </w:rPr>
        <w:t>                  vervolgens volgens het aantal individuele overwinningen, indien nog gelijk testwedstrijden.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BGB REGLEMENT Blz. 73 rubriek F SEIZOEN 2018/19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nl-NL"/>
        </w:rPr>
        <w:t>F .    Rangschikking</w:t>
      </w: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De rangschikking wordt opgemaakt volgens het aantal gewonnen punten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nl-NL"/>
        </w:rPr>
        <w:t xml:space="preserve">. 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Bij een gelijk     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nl-NL"/>
        </w:rPr>
        <w:t>aantal punten tellen de gewonnen wedstrijden en daarna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nl-NL"/>
        </w:rPr>
        <w:t>de verloren individueel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nl-NL"/>
        </w:rPr>
        <w:t>gewonnen partijen en de draws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Wanneer de punten dan nog dezelfde zijn; wordt een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testwedstrijd gespeeld voor stijgen of dalen.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1FFE" w:rsidRDefault="00161FFE" w:rsidP="00161FFE">
      <w:pPr>
        <w:pStyle w:val="paragraph"/>
        <w:spacing w:before="0" w:beforeAutospacing="0" w:after="0" w:afterAutospacing="0"/>
        <w:ind w:left="49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161FFE" w:rsidRDefault="00161FFE" w:rsidP="00161FF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</w:p>
    <w:p w:rsidR="00161FFE" w:rsidRPr="00246ABF" w:rsidRDefault="00161FFE" w:rsidP="00161FF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54B25" w:rsidRPr="00294815" w:rsidRDefault="00161FFE" w:rsidP="00161FFE">
      <w:pPr>
        <w:spacing w:after="0" w:line="240" w:lineRule="auto"/>
        <w:textAlignment w:val="baseline"/>
        <w:rPr>
          <w:sz w:val="28"/>
          <w:szCs w:val="28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  <w:r>
        <w:rPr>
          <w:rStyle w:val="eop"/>
          <w:rFonts w:ascii="Calibri" w:hAnsi="Calibri" w:cs="Calibri"/>
        </w:rPr>
        <w:t> </w:t>
      </w:r>
    </w:p>
    <w:sectPr w:rsidR="00154B25" w:rsidRPr="00294815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154B25"/>
    <w:rsid w:val="00161FFE"/>
    <w:rsid w:val="0017041A"/>
    <w:rsid w:val="00294815"/>
    <w:rsid w:val="002D4FA3"/>
    <w:rsid w:val="002D5865"/>
    <w:rsid w:val="002F6385"/>
    <w:rsid w:val="004856CD"/>
    <w:rsid w:val="00503B4A"/>
    <w:rsid w:val="006050BB"/>
    <w:rsid w:val="00610505"/>
    <w:rsid w:val="00716ACC"/>
    <w:rsid w:val="00772C95"/>
    <w:rsid w:val="0093091D"/>
    <w:rsid w:val="00A84B8E"/>
    <w:rsid w:val="00D8456D"/>
    <w:rsid w:val="00E47B81"/>
    <w:rsid w:val="00EC775F"/>
    <w:rsid w:val="00EF28F0"/>
    <w:rsid w:val="00F6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2022-12-14T18:30:00Z</dcterms:created>
  <dcterms:modified xsi:type="dcterms:W3CDTF">2022-12-15T17:35:00Z</dcterms:modified>
</cp:coreProperties>
</file>